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77F5F">
      <w:pPr>
        <w:pStyle w:val="7"/>
        <w:snapToGrid w:val="0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附件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B7FEB5C">
      <w:pPr>
        <w:pStyle w:val="7"/>
        <w:snapToGrid w:val="0"/>
        <w:spacing w:after="156" w:afterLines="5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人工智能学院2024年青年教师教学竞赛评分表</w:t>
      </w:r>
    </w:p>
    <w:p w14:paraId="187E5C39">
      <w:pPr>
        <w:spacing w:after="156" w:afterLines="50"/>
        <w:jc w:val="left"/>
        <w:rPr>
          <w:rFonts w:ascii="宋体" w:hAnsi="宋体" w:eastAsia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/>
          <w:kern w:val="0"/>
          <w:sz w:val="28"/>
          <w:szCs w:val="28"/>
        </w:rPr>
        <w:t>组别：</w:t>
      </w:r>
      <w:r>
        <w:rPr>
          <w:rFonts w:hint="eastAsia" w:ascii="宋体" w:hAnsi="宋体" w:eastAsia="宋体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kern w:val="0"/>
          <w:sz w:val="28"/>
          <w:szCs w:val="28"/>
        </w:rPr>
        <w:t xml:space="preserve">   教师抽签号：</w:t>
      </w:r>
      <w:r>
        <w:rPr>
          <w:rFonts w:hint="eastAsia" w:ascii="宋体" w:hAnsi="宋体" w:eastAsia="宋体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kern w:val="0"/>
          <w:sz w:val="28"/>
          <w:szCs w:val="28"/>
        </w:rPr>
        <w:t xml:space="preserve">  </w:t>
      </w:r>
    </w:p>
    <w:tbl>
      <w:tblPr>
        <w:tblStyle w:val="5"/>
        <w:tblW w:w="906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134"/>
        <w:gridCol w:w="5529"/>
        <w:gridCol w:w="567"/>
        <w:gridCol w:w="708"/>
      </w:tblGrid>
      <w:tr w14:paraId="24AEF0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1663A1">
            <w:pPr>
              <w:widowControl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1"/>
                <w:szCs w:val="21"/>
              </w:rPr>
              <w:t>项目</w:t>
            </w:r>
          </w:p>
        </w:tc>
        <w:tc>
          <w:tcPr>
            <w:tcW w:w="666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1333E6">
            <w:pPr>
              <w:widowControl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1"/>
                <w:szCs w:val="21"/>
              </w:rPr>
              <w:t>评测要求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DD71F3">
            <w:pPr>
              <w:widowControl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1"/>
                <w:szCs w:val="21"/>
              </w:rPr>
              <w:t>分值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AA14A">
            <w:pPr>
              <w:widowControl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1"/>
                <w:szCs w:val="21"/>
              </w:rPr>
              <w:t>得分</w:t>
            </w:r>
          </w:p>
        </w:tc>
      </w:tr>
      <w:tr w14:paraId="690119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12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11F12A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1"/>
                <w:szCs w:val="21"/>
              </w:rPr>
              <w:t>教学</w:t>
            </w:r>
          </w:p>
          <w:p w14:paraId="568EABE6">
            <w:pPr>
              <w:widowControl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1"/>
                <w:szCs w:val="21"/>
              </w:rPr>
              <w:t>设计</w:t>
            </w:r>
          </w:p>
          <w:p w14:paraId="5BF89668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1"/>
                <w:szCs w:val="21"/>
              </w:rPr>
              <w:t>方案</w:t>
            </w:r>
          </w:p>
          <w:p w14:paraId="203F8161">
            <w:pPr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73121D">
            <w:pPr>
              <w:widowControl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紧密围绕立德树人根本任务。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803F16"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722931"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</w:tr>
      <w:tr w14:paraId="7D09AB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2EFD3D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B9B63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符合教学大纲，内容充实，反映学科前沿。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078696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708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7EA205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24872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9BAC7E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C4549F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教学目标明确、思路清晰。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CA2053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708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FE9548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59607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A6892A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6EE61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准确把握课程的重点和难点，针对性强。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59F268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708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B1840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7DEDE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C201CE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5E4411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教学进程组织合理，方法手段运用恰当有效。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F6612C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708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D48C69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61141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AF4C0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3C14CE">
            <w:pPr>
              <w:widowControl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文字表达准确、简洁，阐述清楚。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A5465">
            <w:pPr>
              <w:widowControl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70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7D7969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BFFFD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2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D359B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1"/>
                <w:szCs w:val="21"/>
              </w:rPr>
              <w:t>课堂</w:t>
            </w:r>
          </w:p>
          <w:p w14:paraId="129DA4F5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1"/>
                <w:szCs w:val="21"/>
              </w:rPr>
              <w:t>教学</w:t>
            </w:r>
          </w:p>
          <w:p w14:paraId="5A7D9875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1"/>
                <w:szCs w:val="21"/>
              </w:rPr>
              <w:t>（80分）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55E219">
            <w:pPr>
              <w:widowControl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教学</w:t>
            </w:r>
          </w:p>
          <w:p w14:paraId="27C77C9B">
            <w:pPr>
              <w:widowControl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内容</w:t>
            </w:r>
          </w:p>
          <w:p w14:paraId="070020FE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（30分）</w:t>
            </w:r>
          </w:p>
        </w:tc>
        <w:tc>
          <w:tcPr>
            <w:tcW w:w="5529" w:type="dxa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76DF293A">
            <w:pPr>
              <w:widowControl/>
              <w:ind w:firstLine="63" w:firstLineChars="3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贯彻</w:t>
            </w:r>
            <w:r>
              <w:rPr>
                <w:rFonts w:ascii="宋体" w:hAnsi="宋体" w:eastAsia="宋体" w:cs="宋体"/>
                <w:sz w:val="21"/>
                <w:szCs w:val="21"/>
              </w:rPr>
              <w:t>彻立德树人的具体要求，突出课堂德育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D62220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color="000000" w:sz="8" w:space="0"/>
            </w:tcBorders>
            <w:vAlign w:val="center"/>
          </w:tcPr>
          <w:p w14:paraId="73FC365C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803C8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848D95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DA9D4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529" w:type="dxa"/>
            <w:tcBorders>
              <w:left w:val="nil"/>
              <w:right w:val="single" w:color="000000" w:sz="8" w:space="0"/>
            </w:tcBorders>
            <w:vAlign w:val="center"/>
          </w:tcPr>
          <w:p w14:paraId="62B7B3FA">
            <w:pPr>
              <w:widowControl/>
              <w:ind w:firstLine="63" w:firstLineChars="3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理论联系实际，符合学生的特点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567" w:type="dxa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B8FD36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708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7C4E742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3F132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1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1FF7DE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96E17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529" w:type="dxa"/>
            <w:tcBorders>
              <w:left w:val="nil"/>
              <w:right w:val="single" w:color="000000" w:sz="8" w:space="0"/>
            </w:tcBorders>
            <w:vAlign w:val="center"/>
          </w:tcPr>
          <w:p w14:paraId="727F3A7E">
            <w:pPr>
              <w:widowControl/>
              <w:ind w:firstLine="63" w:firstLineChars="3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注重学术性，内容充实，信息量充分，渗透专业思 想，为教学目标服务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567" w:type="dxa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C89B06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708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6731DE6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5F5A9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24C465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CC882A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529" w:type="dxa"/>
            <w:tcBorders>
              <w:left w:val="nil"/>
              <w:right w:val="single" w:color="000000" w:sz="8" w:space="0"/>
            </w:tcBorders>
            <w:vAlign w:val="center"/>
          </w:tcPr>
          <w:p w14:paraId="37E56AEE">
            <w:pPr>
              <w:widowControl/>
              <w:ind w:firstLine="63" w:firstLineChars="3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反映或联系学科发展新思想、新概念、新成果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567" w:type="dxa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4FA50D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708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64E4A7C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38B88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BF445C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4588D2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1AC97095">
            <w:pPr>
              <w:widowControl/>
              <w:ind w:firstLine="63" w:firstLineChars="3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重点突出，条理清楚，内容承前启后，循序渐进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567" w:type="dxa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79BDB7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708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94535D8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519CE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  <w:jc w:val="center"/>
        </w:trPr>
        <w:tc>
          <w:tcPr>
            <w:tcW w:w="1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E2E856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818AD1">
            <w:pPr>
              <w:widowControl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教学</w:t>
            </w:r>
          </w:p>
          <w:p w14:paraId="5FEB1CD1">
            <w:pPr>
              <w:widowControl/>
              <w:spacing w:line="360" w:lineRule="exact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组织</w:t>
            </w:r>
          </w:p>
          <w:p w14:paraId="03362086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（30分）</w:t>
            </w:r>
          </w:p>
        </w:tc>
        <w:tc>
          <w:tcPr>
            <w:tcW w:w="5529" w:type="dxa"/>
            <w:tcBorders>
              <w:left w:val="nil"/>
              <w:right w:val="single" w:color="000000" w:sz="8" w:space="0"/>
            </w:tcBorders>
            <w:vAlign w:val="center"/>
          </w:tcPr>
          <w:p w14:paraId="67BC253B">
            <w:pPr>
              <w:widowControl/>
              <w:ind w:firstLine="63" w:firstLineChars="3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教学过程安排合理，方法运用灵活、恰当，教学设 计方案体现完整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567" w:type="dxa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ACBAA9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708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E5AC69D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A2BE0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20CA26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CDDC50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529" w:type="dxa"/>
            <w:tcBorders>
              <w:left w:val="nil"/>
              <w:right w:val="single" w:color="000000" w:sz="8" w:space="0"/>
            </w:tcBorders>
            <w:vAlign w:val="center"/>
          </w:tcPr>
          <w:p w14:paraId="40D5FB83">
            <w:pPr>
              <w:widowControl/>
              <w:ind w:firstLine="63" w:firstLineChars="3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启发性强，能有效调动学生思维和学习积极性。</w:t>
            </w:r>
          </w:p>
        </w:tc>
        <w:tc>
          <w:tcPr>
            <w:tcW w:w="567" w:type="dxa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16CE78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708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E750512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8AF00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6664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D53E2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529" w:type="dxa"/>
            <w:tcBorders>
              <w:left w:val="nil"/>
              <w:right w:val="single" w:color="000000" w:sz="8" w:space="0"/>
            </w:tcBorders>
            <w:vAlign w:val="center"/>
          </w:tcPr>
          <w:p w14:paraId="59E0968D">
            <w:pPr>
              <w:widowControl/>
              <w:ind w:firstLine="63" w:firstLineChars="3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教学时间安排合理，课堂应变能力强。</w:t>
            </w:r>
          </w:p>
        </w:tc>
        <w:tc>
          <w:tcPr>
            <w:tcW w:w="567" w:type="dxa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AD88AA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708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E5A8400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9506C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292777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DFC123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529" w:type="dxa"/>
            <w:tcBorders>
              <w:left w:val="nil"/>
              <w:right w:val="single" w:color="000000" w:sz="8" w:space="0"/>
            </w:tcBorders>
            <w:vAlign w:val="center"/>
          </w:tcPr>
          <w:p w14:paraId="516EE1D0">
            <w:pPr>
              <w:widowControl/>
              <w:ind w:firstLine="63" w:firstLineChars="3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熟练、有效地运用多媒体等现代教学手段。</w:t>
            </w:r>
          </w:p>
        </w:tc>
        <w:tc>
          <w:tcPr>
            <w:tcW w:w="567" w:type="dxa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223A7F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708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A685B8A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9BF7A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  <w:jc w:val="center"/>
        </w:trPr>
        <w:tc>
          <w:tcPr>
            <w:tcW w:w="1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A3F044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EE52C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529" w:type="dxa"/>
            <w:tcBorders>
              <w:left w:val="nil"/>
              <w:right w:val="single" w:color="000000" w:sz="8" w:space="0"/>
            </w:tcBorders>
            <w:vAlign w:val="center"/>
          </w:tcPr>
          <w:p w14:paraId="1D0DA80C">
            <w:pPr>
              <w:widowControl/>
              <w:ind w:firstLine="63" w:firstLineChars="3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板书设计与教学内容紧密联系、结构合理，板书与 多媒体相配合，简洁、工整、美观、大小适当。</w:t>
            </w:r>
          </w:p>
        </w:tc>
        <w:tc>
          <w:tcPr>
            <w:tcW w:w="567" w:type="dxa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1D4903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708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1E47956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577AB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7DB38A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A9A500">
            <w:pPr>
              <w:widowControl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语言</w:t>
            </w:r>
          </w:p>
          <w:p w14:paraId="1F0B28DA">
            <w:pPr>
              <w:widowControl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教态</w:t>
            </w:r>
          </w:p>
          <w:p w14:paraId="492D61E4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（15分）</w:t>
            </w:r>
          </w:p>
        </w:tc>
        <w:tc>
          <w:tcPr>
            <w:tcW w:w="5529" w:type="dxa"/>
            <w:tcBorders>
              <w:left w:val="nil"/>
              <w:right w:val="single" w:color="000000" w:sz="8" w:space="0"/>
            </w:tcBorders>
            <w:vAlign w:val="center"/>
          </w:tcPr>
          <w:p w14:paraId="7E580B0A">
            <w:pPr>
              <w:widowControl/>
              <w:ind w:firstLine="63" w:firstLineChars="3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普通话讲课，语言清晰、流畅、准确、生动，语速 节奏恰当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</w:tc>
        <w:tc>
          <w:tcPr>
            <w:tcW w:w="567" w:type="dxa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1666EB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708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E9811E5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9C73B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DDF717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DEA8F2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529" w:type="dxa"/>
            <w:tcBorders>
              <w:left w:val="nil"/>
              <w:right w:val="single" w:color="000000" w:sz="8" w:space="0"/>
            </w:tcBorders>
            <w:vAlign w:val="center"/>
          </w:tcPr>
          <w:p w14:paraId="360AE1EC">
            <w:pPr>
              <w:widowControl/>
              <w:ind w:firstLine="63" w:firstLineChars="3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肢体语言运用合理、恰当，教态自然大方。</w:t>
            </w:r>
          </w:p>
        </w:tc>
        <w:tc>
          <w:tcPr>
            <w:tcW w:w="567" w:type="dxa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A0E3E6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708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8546E9D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967BB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4F4C7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BF2BB8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529" w:type="dxa"/>
            <w:tcBorders>
              <w:left w:val="nil"/>
              <w:right w:val="single" w:color="000000" w:sz="8" w:space="0"/>
            </w:tcBorders>
            <w:vAlign w:val="center"/>
          </w:tcPr>
          <w:p w14:paraId="753187DE">
            <w:pPr>
              <w:widowControl/>
              <w:ind w:firstLine="63" w:firstLineChars="3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教态仪表自然得体，精神饱满，亲和力强。</w:t>
            </w:r>
          </w:p>
        </w:tc>
        <w:tc>
          <w:tcPr>
            <w:tcW w:w="567" w:type="dxa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D0C91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708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A6F8587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EEDD4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124" w:type="dxa"/>
            <w:vMerge w:val="continue"/>
            <w:tcBorders>
              <w:left w:val="single" w:color="000000" w:sz="8" w:space="0"/>
              <w:bottom w:val="outset" w:color="auto" w:sz="6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0E6AB0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outset" w:color="auto" w:sz="6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2F3B08">
            <w:pPr>
              <w:widowControl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教学</w:t>
            </w:r>
          </w:p>
          <w:p w14:paraId="194853E3">
            <w:pPr>
              <w:widowControl/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特色</w:t>
            </w:r>
          </w:p>
          <w:p w14:paraId="0CE25708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5529" w:type="dxa"/>
            <w:tcBorders>
              <w:left w:val="nil"/>
              <w:bottom w:val="outset" w:color="auto" w:sz="6" w:space="0"/>
              <w:right w:val="single" w:color="000000" w:sz="8" w:space="0"/>
            </w:tcBorders>
            <w:vAlign w:val="center"/>
          </w:tcPr>
          <w:p w14:paraId="7C3ED852">
            <w:pPr>
              <w:widowControl/>
              <w:ind w:firstLine="63" w:firstLineChars="3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教学理念先进、风格突出、感染力强、教学效果好。</w:t>
            </w:r>
          </w:p>
        </w:tc>
        <w:tc>
          <w:tcPr>
            <w:tcW w:w="567" w:type="dxa"/>
            <w:tcBorders>
              <w:left w:val="nil"/>
              <w:bottom w:val="outset" w:color="auto" w:sz="6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7DBDB9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708" w:type="dxa"/>
            <w:vMerge w:val="continue"/>
            <w:tcBorders>
              <w:left w:val="nil"/>
              <w:bottom w:val="outset" w:color="auto" w:sz="6" w:space="0"/>
              <w:right w:val="single" w:color="000000" w:sz="8" w:space="0"/>
            </w:tcBorders>
            <w:vAlign w:val="center"/>
          </w:tcPr>
          <w:p w14:paraId="65E9E4B6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C7AA8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24" w:type="dxa"/>
            <w:tcBorders>
              <w:top w:val="outset" w:color="auto" w:sz="6" w:space="0"/>
              <w:left w:val="single" w:color="000000" w:sz="8" w:space="0"/>
              <w:bottom w:val="outset" w:color="auto" w:sz="6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3ED4D6">
            <w:pPr>
              <w:widowControl/>
              <w:jc w:val="center"/>
              <w:rPr>
                <w:rFonts w:ascii="宋体" w:hAnsi="宋体" w:eastAsia="宋体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1"/>
                <w:szCs w:val="21"/>
              </w:rPr>
              <w:t>评委签名</w:t>
            </w:r>
          </w:p>
        </w:tc>
        <w:tc>
          <w:tcPr>
            <w:tcW w:w="1134" w:type="dxa"/>
            <w:tcBorders>
              <w:top w:val="outset" w:color="auto" w:sz="6" w:space="0"/>
              <w:left w:val="nil"/>
              <w:bottom w:val="outset" w:color="auto" w:sz="6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158319">
            <w:pPr>
              <w:widowControl/>
              <w:spacing w:line="360" w:lineRule="exact"/>
              <w:jc w:val="center"/>
              <w:rPr>
                <w:rFonts w:ascii="宋体" w:hAnsi="宋体" w:eastAsia="宋体" w:cs="仿宋_GB2312"/>
                <w:kern w:val="0"/>
                <w:sz w:val="21"/>
                <w:szCs w:val="21"/>
              </w:rPr>
            </w:pPr>
          </w:p>
        </w:tc>
        <w:tc>
          <w:tcPr>
            <w:tcW w:w="5529" w:type="dxa"/>
            <w:tcBorders>
              <w:top w:val="outset" w:color="auto" w:sz="6" w:space="0"/>
              <w:left w:val="nil"/>
              <w:bottom w:val="outset" w:color="auto" w:sz="6" w:space="0"/>
              <w:right w:val="single" w:color="000000" w:sz="8" w:space="0"/>
            </w:tcBorders>
            <w:vAlign w:val="center"/>
          </w:tcPr>
          <w:p w14:paraId="07ACCD5E">
            <w:pPr>
              <w:widowControl/>
              <w:ind w:firstLine="63" w:firstLineChars="3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1"/>
                <w:szCs w:val="21"/>
              </w:rPr>
              <w:t>合计得分（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采用百分制，保留小数点后2位</w:t>
            </w:r>
            <w:r>
              <w:rPr>
                <w:rFonts w:hint="eastAsia" w:ascii="宋体" w:hAnsi="宋体" w:eastAsia="宋体" w:cs="仿宋_GB2312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127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2E4A7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7975B71C">
      <w:pPr>
        <w:spacing w:before="156" w:beforeLines="50"/>
      </w:pPr>
    </w:p>
    <w:sectPr>
      <w:pgSz w:w="11906" w:h="16838"/>
      <w:pgMar w:top="993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ODA2ZWU1YjI0ZDQzNzAxOGQ0NDBmY2MzMGE5YjUifQ=="/>
  </w:docVars>
  <w:rsids>
    <w:rsidRoot w:val="00E56356"/>
    <w:rsid w:val="00050C8A"/>
    <w:rsid w:val="00063D9F"/>
    <w:rsid w:val="000A2A75"/>
    <w:rsid w:val="001A621A"/>
    <w:rsid w:val="001F0833"/>
    <w:rsid w:val="002713AF"/>
    <w:rsid w:val="002B2958"/>
    <w:rsid w:val="00364C1E"/>
    <w:rsid w:val="003E0FBC"/>
    <w:rsid w:val="0043473A"/>
    <w:rsid w:val="00451EC3"/>
    <w:rsid w:val="004D2C93"/>
    <w:rsid w:val="00507DD6"/>
    <w:rsid w:val="00525667"/>
    <w:rsid w:val="00574A6C"/>
    <w:rsid w:val="005956B0"/>
    <w:rsid w:val="00595735"/>
    <w:rsid w:val="006C24A4"/>
    <w:rsid w:val="006F3150"/>
    <w:rsid w:val="00725FFF"/>
    <w:rsid w:val="00771015"/>
    <w:rsid w:val="00783B32"/>
    <w:rsid w:val="00813DFD"/>
    <w:rsid w:val="00835A57"/>
    <w:rsid w:val="00861766"/>
    <w:rsid w:val="008742D5"/>
    <w:rsid w:val="0091063B"/>
    <w:rsid w:val="009A1D3A"/>
    <w:rsid w:val="00A46721"/>
    <w:rsid w:val="00A841B5"/>
    <w:rsid w:val="00BB1981"/>
    <w:rsid w:val="00C54546"/>
    <w:rsid w:val="00C852AD"/>
    <w:rsid w:val="00CB363F"/>
    <w:rsid w:val="00CF0546"/>
    <w:rsid w:val="00CF1BC6"/>
    <w:rsid w:val="00D1553A"/>
    <w:rsid w:val="00D37B5F"/>
    <w:rsid w:val="00D82DA3"/>
    <w:rsid w:val="00D92B11"/>
    <w:rsid w:val="00DD59CC"/>
    <w:rsid w:val="00E51309"/>
    <w:rsid w:val="00E56356"/>
    <w:rsid w:val="00F1415C"/>
    <w:rsid w:val="00F27F35"/>
    <w:rsid w:val="07D124BB"/>
    <w:rsid w:val="0E0437BD"/>
    <w:rsid w:val="18754C87"/>
    <w:rsid w:val="1DBF6C27"/>
    <w:rsid w:val="2AD215C5"/>
    <w:rsid w:val="694304C9"/>
    <w:rsid w:val="7356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4"/>
    <w:basedOn w:val="1"/>
    <w:next w:val="1"/>
    <w:link w:val="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标题 4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561</Words>
  <Characters>571</Characters>
  <Lines>5</Lines>
  <Paragraphs>1</Paragraphs>
  <TotalTime>0</TotalTime>
  <ScaleCrop>false</ScaleCrop>
  <LinksUpToDate>false</LinksUpToDate>
  <CharactersWithSpaces>595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2021-12-10T16:14:00Z</dcterms:created>
  <dc:creator>Hewlett-Packard Company</dc:creator>
  <cp:lastModifiedBy>lyf</cp:lastModifiedBy>
  <dcterms:modified xsi:type="dcterms:W3CDTF">2024-10-08T05:55:53Z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09DDE2CF2F2F4426808888134E37E8EF_13</vt:lpwstr>
  </property>
</Properties>
</file>